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  <w:tab w:val="left" w:pos="1665"/>
        </w:tabs>
        <w:ind w:right="-5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947E7A" w:rsidRPr="008C1847" w:rsidRDefault="00947E7A" w:rsidP="00B41819">
      <w:pPr>
        <w:pStyle w:val="a3"/>
        <w:tabs>
          <w:tab w:val="clear" w:pos="4153"/>
          <w:tab w:val="clear" w:pos="8306"/>
          <w:tab w:val="center" w:pos="-284"/>
          <w:tab w:val="left" w:pos="1665"/>
        </w:tabs>
        <w:ind w:right="-5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</w:tabs>
        <w:ind w:right="-58"/>
        <w:jc w:val="center"/>
        <w:rPr>
          <w:b/>
          <w:sz w:val="36"/>
        </w:rPr>
      </w:pPr>
      <w:r w:rsidRPr="008C1847">
        <w:rPr>
          <w:b/>
          <w:sz w:val="32"/>
          <w:szCs w:val="32"/>
        </w:rPr>
        <w:br/>
      </w:r>
      <w:r>
        <w:rPr>
          <w:b/>
          <w:sz w:val="36"/>
        </w:rPr>
        <w:t>ПОСТАНОВЛЕНИЕ</w:t>
      </w:r>
    </w:p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  <w:tab w:val="left" w:pos="4200"/>
        </w:tabs>
        <w:jc w:val="both"/>
      </w:pPr>
      <w:r>
        <w:t xml:space="preserve">                                                      </w:t>
      </w:r>
    </w:p>
    <w:p w:rsidR="00947E7A" w:rsidRPr="008C1847" w:rsidRDefault="00947E7A" w:rsidP="00B41819">
      <w:pPr>
        <w:pStyle w:val="a3"/>
        <w:tabs>
          <w:tab w:val="clear" w:pos="4153"/>
          <w:tab w:val="clear" w:pos="8306"/>
          <w:tab w:val="center" w:pos="-284"/>
          <w:tab w:val="left" w:pos="4200"/>
        </w:tabs>
        <w:jc w:val="center"/>
        <w:rPr>
          <w:sz w:val="32"/>
          <w:szCs w:val="32"/>
        </w:rPr>
      </w:pPr>
      <w:r w:rsidRPr="008C1847">
        <w:rPr>
          <w:sz w:val="32"/>
          <w:szCs w:val="32"/>
        </w:rPr>
        <w:t>пгт. Забайкальск</w:t>
      </w:r>
    </w:p>
    <w:p w:rsidR="00947E7A" w:rsidRPr="008C1847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 w:val="32"/>
          <w:szCs w:val="32"/>
        </w:rPr>
      </w:pPr>
      <w:r w:rsidRPr="008C1847">
        <w:rPr>
          <w:sz w:val="32"/>
          <w:szCs w:val="32"/>
        </w:rPr>
        <w:tab/>
      </w:r>
    </w:p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</w:tabs>
        <w:rPr>
          <w:szCs w:val="28"/>
        </w:rPr>
      </w:pPr>
      <w:r>
        <w:rPr>
          <w:szCs w:val="28"/>
          <w:u w:val="single"/>
        </w:rPr>
        <w:t>«25»</w:t>
      </w:r>
      <w:r>
        <w:rPr>
          <w:szCs w:val="28"/>
        </w:rPr>
        <w:t xml:space="preserve"> сентября 2020 года           </w:t>
      </w:r>
      <w:r w:rsidR="00B41819">
        <w:rPr>
          <w:szCs w:val="28"/>
        </w:rPr>
        <w:t xml:space="preserve">                                                                  № </w:t>
      </w:r>
      <w:r w:rsidR="00B41819">
        <w:rPr>
          <w:szCs w:val="28"/>
          <w:u w:val="single"/>
        </w:rPr>
        <w:t>171</w:t>
      </w:r>
      <w:r>
        <w:rPr>
          <w:szCs w:val="28"/>
        </w:rPr>
        <w:t xml:space="preserve">                       </w:t>
      </w:r>
      <w:r w:rsidR="00C65C6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               </w:t>
      </w:r>
    </w:p>
    <w:p w:rsidR="00947E7A" w:rsidRPr="005C4AB4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  <w:u w:val="single"/>
        </w:rPr>
      </w:pPr>
    </w:p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</w:rPr>
      </w:pPr>
    </w:p>
    <w:p w:rsidR="00947E7A" w:rsidRPr="00914BBA" w:rsidRDefault="00947E7A" w:rsidP="00B41819">
      <w:pPr>
        <w:pStyle w:val="ConsPlusNormal"/>
        <w:tabs>
          <w:tab w:val="center" w:pos="-284"/>
          <w:tab w:val="center" w:pos="4950"/>
          <w:tab w:val="left" w:pos="7590"/>
        </w:tabs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E1010">
        <w:rPr>
          <w:rFonts w:ascii="Times New Roman" w:hAnsi="Times New Roman" w:cs="Times New Roman"/>
          <w:b/>
          <w:bCs/>
          <w:sz w:val="28"/>
          <w:szCs w:val="32"/>
        </w:rPr>
        <w:t>О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внесении изменений в Постановление от 20.04.2020 года № 102 «О</w:t>
      </w:r>
      <w:r w:rsidRPr="000E1010">
        <w:rPr>
          <w:rFonts w:ascii="Times New Roman" w:hAnsi="Times New Roman" w:cs="Times New Roman"/>
          <w:b/>
          <w:bCs/>
          <w:sz w:val="28"/>
          <w:szCs w:val="32"/>
        </w:rPr>
        <w:t>б утверждении реестра и схемы расположения специализированных площадок для размещения контейнеров под твердые коммунальные отходы</w:t>
      </w:r>
      <w:r>
        <w:rPr>
          <w:rFonts w:ascii="Times New Roman" w:hAnsi="Times New Roman" w:cs="Times New Roman"/>
          <w:b/>
          <w:bCs/>
          <w:sz w:val="28"/>
          <w:szCs w:val="32"/>
        </w:rPr>
        <w:t>»</w:t>
      </w:r>
    </w:p>
    <w:p w:rsidR="00947E7A" w:rsidRPr="008C1847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 w:val="32"/>
          <w:szCs w:val="32"/>
        </w:rPr>
      </w:pPr>
    </w:p>
    <w:p w:rsidR="00947E7A" w:rsidRDefault="00947E7A" w:rsidP="00B41819">
      <w:pPr>
        <w:tabs>
          <w:tab w:val="center" w:pos="-284"/>
        </w:tabs>
        <w:ind w:firstLine="709"/>
        <w:jc w:val="both"/>
        <w:rPr>
          <w:szCs w:val="28"/>
        </w:rPr>
      </w:pPr>
      <w:r>
        <w:rPr>
          <w:szCs w:val="28"/>
        </w:rPr>
        <w:t>Руководствуя</w:t>
      </w:r>
      <w:r w:rsidRPr="000E1010">
        <w:rPr>
          <w:szCs w:val="28"/>
        </w:rPr>
        <w:t xml:space="preserve"> </w:t>
      </w:r>
      <w:r>
        <w:rPr>
          <w:color w:val="000000"/>
          <w:szCs w:val="28"/>
        </w:rPr>
        <w:t xml:space="preserve">статьей 28 Устава городского поселения «Забайкальское», </w:t>
      </w:r>
      <w:r w:rsidRPr="000E1010">
        <w:rPr>
          <w:b/>
          <w:szCs w:val="28"/>
        </w:rPr>
        <w:t>ПОСТАНОВЛЯЮ</w:t>
      </w:r>
      <w:r w:rsidRPr="000E1010">
        <w:rPr>
          <w:szCs w:val="28"/>
        </w:rPr>
        <w:t>:</w:t>
      </w:r>
    </w:p>
    <w:p w:rsidR="00947E7A" w:rsidRPr="000E1010" w:rsidRDefault="00947E7A" w:rsidP="00B41819">
      <w:pPr>
        <w:tabs>
          <w:tab w:val="center" w:pos="-284"/>
        </w:tabs>
        <w:ind w:firstLine="709"/>
        <w:jc w:val="both"/>
        <w:rPr>
          <w:szCs w:val="28"/>
        </w:rPr>
      </w:pPr>
    </w:p>
    <w:p w:rsidR="00947E7A" w:rsidRPr="0008006B" w:rsidRDefault="0008006B" w:rsidP="00B41819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44"/>
        <w:jc w:val="both"/>
        <w:rPr>
          <w:szCs w:val="28"/>
          <w:lang w:bidi="ru-RU"/>
        </w:rPr>
      </w:pPr>
      <w:r w:rsidRPr="0008006B">
        <w:rPr>
          <w:szCs w:val="28"/>
        </w:rPr>
        <w:t xml:space="preserve">Дополнить </w:t>
      </w:r>
      <w:r w:rsidR="00947E7A" w:rsidRPr="0008006B">
        <w:rPr>
          <w:szCs w:val="28"/>
        </w:rPr>
        <w:t xml:space="preserve"> приложение № 1 </w:t>
      </w:r>
      <w:r w:rsidRPr="0008006B">
        <w:rPr>
          <w:szCs w:val="28"/>
        </w:rPr>
        <w:t>«</w:t>
      </w:r>
      <w:r w:rsidRPr="0008006B">
        <w:rPr>
          <w:szCs w:val="28"/>
          <w:lang w:bidi="ru-RU"/>
        </w:rPr>
        <w:t xml:space="preserve">Реестра мест (площадок) накопления твердых коммунальных отходов (ТКО) на территории городского поселения «Забайкальское» </w:t>
      </w:r>
      <w:r w:rsidR="00947E7A" w:rsidRPr="0008006B">
        <w:rPr>
          <w:szCs w:val="28"/>
        </w:rPr>
        <w:t>Постановления от 20.04.2020 года № 102 «Об утверждении реестра и схемы расположения специализированных площадок для размещения контейнеров под твердые коммунальные отходы»</w:t>
      </w:r>
      <w:r w:rsidRPr="0008006B">
        <w:rPr>
          <w:szCs w:val="28"/>
        </w:rPr>
        <w:t>, пунктом</w:t>
      </w:r>
      <w:r w:rsidR="00947E7A" w:rsidRPr="0008006B">
        <w:rPr>
          <w:szCs w:val="28"/>
        </w:rPr>
        <w:t xml:space="preserve"> следующего</w:t>
      </w:r>
      <w:r w:rsidRPr="0008006B">
        <w:rPr>
          <w:szCs w:val="28"/>
        </w:rPr>
        <w:t xml:space="preserve"> </w:t>
      </w:r>
      <w:r w:rsidR="00947E7A" w:rsidRPr="0008006B">
        <w:rPr>
          <w:szCs w:val="28"/>
        </w:rPr>
        <w:t xml:space="preserve"> содержания: «</w:t>
      </w:r>
      <w:r w:rsidRPr="0008006B">
        <w:rPr>
          <w:szCs w:val="28"/>
        </w:rPr>
        <w:t>п. 58</w:t>
      </w:r>
      <w:r w:rsidR="00947E7A" w:rsidRPr="0008006B">
        <w:rPr>
          <w:szCs w:val="28"/>
        </w:rPr>
        <w:t>. улица Ведерникова дом № 1».</w:t>
      </w:r>
    </w:p>
    <w:p w:rsidR="00947E7A" w:rsidRPr="0008006B" w:rsidRDefault="00947E7A" w:rsidP="00B41819">
      <w:pPr>
        <w:pStyle w:val="a5"/>
        <w:numPr>
          <w:ilvl w:val="0"/>
          <w:numId w:val="3"/>
        </w:numPr>
        <w:jc w:val="both"/>
        <w:rPr>
          <w:szCs w:val="28"/>
        </w:rPr>
      </w:pPr>
      <w:r w:rsidRPr="0008006B">
        <w:rPr>
          <w:szCs w:val="28"/>
        </w:rPr>
        <w:t>Настоящее постановление вступает в силу после его официального опубликования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947E7A" w:rsidRPr="000E1010" w:rsidRDefault="00947E7A" w:rsidP="00B41819">
      <w:pPr>
        <w:pStyle w:val="FR3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E10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E1010">
        <w:rPr>
          <w:rFonts w:ascii="Times New Roman" w:hAnsi="Times New Roman"/>
          <w:sz w:val="28"/>
          <w:szCs w:val="28"/>
        </w:rPr>
        <w:t>собой.</w:t>
      </w:r>
    </w:p>
    <w:p w:rsidR="00947E7A" w:rsidRDefault="00947E7A" w:rsidP="00B41819">
      <w:pPr>
        <w:tabs>
          <w:tab w:val="center" w:pos="-284"/>
        </w:tabs>
        <w:jc w:val="both"/>
        <w:rPr>
          <w:szCs w:val="26"/>
        </w:rPr>
      </w:pPr>
    </w:p>
    <w:p w:rsidR="00947E7A" w:rsidRDefault="00947E7A" w:rsidP="00B41819">
      <w:pPr>
        <w:tabs>
          <w:tab w:val="center" w:pos="-284"/>
        </w:tabs>
        <w:jc w:val="both"/>
        <w:rPr>
          <w:szCs w:val="26"/>
        </w:rPr>
      </w:pPr>
    </w:p>
    <w:p w:rsidR="00947E7A" w:rsidRDefault="00947E7A" w:rsidP="00B41819">
      <w:pPr>
        <w:tabs>
          <w:tab w:val="center" w:pos="-284"/>
        </w:tabs>
        <w:jc w:val="both"/>
        <w:rPr>
          <w:szCs w:val="26"/>
        </w:rPr>
      </w:pPr>
      <w:r w:rsidRPr="000E1010">
        <w:rPr>
          <w:szCs w:val="26"/>
        </w:rPr>
        <w:t xml:space="preserve">Глава городского </w:t>
      </w:r>
    </w:p>
    <w:p w:rsidR="00C65C67" w:rsidRDefault="00947E7A" w:rsidP="00B41819">
      <w:pPr>
        <w:jc w:val="both"/>
        <w:rPr>
          <w:szCs w:val="26"/>
        </w:rPr>
      </w:pPr>
      <w:r>
        <w:rPr>
          <w:szCs w:val="26"/>
        </w:rPr>
        <w:t>п</w:t>
      </w:r>
      <w:r w:rsidRPr="000E1010">
        <w:rPr>
          <w:szCs w:val="26"/>
        </w:rPr>
        <w:t>оселения</w:t>
      </w:r>
      <w:r>
        <w:rPr>
          <w:szCs w:val="26"/>
        </w:rPr>
        <w:t xml:space="preserve"> </w:t>
      </w:r>
      <w:r w:rsidRPr="000E1010">
        <w:rPr>
          <w:szCs w:val="26"/>
        </w:rPr>
        <w:t>«Забайкальское»</w:t>
      </w:r>
      <w:r w:rsidR="00B41819">
        <w:rPr>
          <w:szCs w:val="26"/>
        </w:rPr>
        <w:t xml:space="preserve">                                                </w:t>
      </w:r>
      <w:r w:rsidRPr="000E1010">
        <w:rPr>
          <w:szCs w:val="26"/>
        </w:rPr>
        <w:tab/>
      </w:r>
      <w:r w:rsidR="00B41819" w:rsidRPr="000E1010">
        <w:rPr>
          <w:szCs w:val="26"/>
        </w:rPr>
        <w:t>О.Г. Ермолин</w:t>
      </w:r>
      <w:r w:rsidR="00B41819" w:rsidRPr="000E1010">
        <w:rPr>
          <w:szCs w:val="26"/>
        </w:rPr>
        <w:tab/>
      </w:r>
      <w:r w:rsidR="00B41819" w:rsidRPr="000E1010">
        <w:rPr>
          <w:szCs w:val="26"/>
        </w:rPr>
        <w:tab/>
      </w:r>
      <w:r w:rsidR="00B41819" w:rsidRPr="000E1010">
        <w:rPr>
          <w:szCs w:val="26"/>
        </w:rPr>
        <w:tab/>
      </w:r>
      <w:r>
        <w:rPr>
          <w:szCs w:val="26"/>
        </w:rPr>
        <w:t xml:space="preserve">                        </w:t>
      </w:r>
      <w:r w:rsidR="00C65C67">
        <w:rPr>
          <w:szCs w:val="26"/>
        </w:rPr>
        <w:t xml:space="preserve">                                                  </w:t>
      </w:r>
      <w:r>
        <w:rPr>
          <w:szCs w:val="26"/>
        </w:rPr>
        <w:t xml:space="preserve">   </w:t>
      </w:r>
      <w:r w:rsidR="00B41819">
        <w:rPr>
          <w:szCs w:val="26"/>
        </w:rPr>
        <w:t xml:space="preserve">                          </w:t>
      </w:r>
    </w:p>
    <w:p w:rsidR="00C65C67" w:rsidRDefault="00C65C67" w:rsidP="00B41819">
      <w:pPr>
        <w:jc w:val="both"/>
        <w:rPr>
          <w:szCs w:val="26"/>
        </w:rPr>
      </w:pPr>
    </w:p>
    <w:p w:rsidR="00C65C67" w:rsidRDefault="00C65C67" w:rsidP="00B41819">
      <w:pPr>
        <w:jc w:val="both"/>
        <w:rPr>
          <w:szCs w:val="26"/>
        </w:rPr>
      </w:pPr>
    </w:p>
    <w:p w:rsidR="00C65C67" w:rsidRDefault="00C65C67" w:rsidP="00B41819">
      <w:pPr>
        <w:jc w:val="both"/>
        <w:rPr>
          <w:szCs w:val="26"/>
        </w:rPr>
      </w:pPr>
    </w:p>
    <w:p w:rsidR="00C65C67" w:rsidRDefault="00C65C67" w:rsidP="00B41819">
      <w:pPr>
        <w:jc w:val="both"/>
        <w:rPr>
          <w:szCs w:val="26"/>
        </w:rPr>
      </w:pPr>
    </w:p>
    <w:p w:rsidR="00B41819" w:rsidRDefault="00B41819" w:rsidP="00C65C67">
      <w:pPr>
        <w:tabs>
          <w:tab w:val="left" w:pos="10632"/>
        </w:tabs>
        <w:ind w:left="10065"/>
        <w:rPr>
          <w:sz w:val="26"/>
          <w:szCs w:val="18"/>
        </w:rPr>
      </w:pPr>
    </w:p>
    <w:p w:rsidR="00B41819" w:rsidRDefault="00B41819" w:rsidP="00C65C67">
      <w:pPr>
        <w:tabs>
          <w:tab w:val="left" w:pos="10632"/>
        </w:tabs>
        <w:ind w:left="10065"/>
        <w:rPr>
          <w:sz w:val="26"/>
          <w:szCs w:val="18"/>
        </w:rPr>
      </w:pPr>
    </w:p>
    <w:p w:rsidR="00B41819" w:rsidRDefault="00B41819" w:rsidP="00C65C67">
      <w:pPr>
        <w:tabs>
          <w:tab w:val="left" w:pos="10632"/>
        </w:tabs>
        <w:ind w:left="10065"/>
        <w:rPr>
          <w:sz w:val="26"/>
          <w:szCs w:val="18"/>
        </w:rPr>
      </w:pPr>
    </w:p>
    <w:p w:rsidR="00C65C67" w:rsidRPr="00E27B7C" w:rsidRDefault="00C65C67" w:rsidP="00C65C67">
      <w:pPr>
        <w:tabs>
          <w:tab w:val="left" w:pos="10632"/>
        </w:tabs>
        <w:ind w:left="10065"/>
        <w:rPr>
          <w:sz w:val="26"/>
          <w:szCs w:val="18"/>
        </w:rPr>
      </w:pPr>
      <w:r>
        <w:rPr>
          <w:sz w:val="26"/>
          <w:szCs w:val="18"/>
        </w:rPr>
        <w:lastRenderedPageBreak/>
        <w:t>к П</w:t>
      </w:r>
      <w:r w:rsidRPr="00E27B7C">
        <w:rPr>
          <w:sz w:val="26"/>
          <w:szCs w:val="18"/>
        </w:rPr>
        <w:t>остановлению администрации</w:t>
      </w:r>
    </w:p>
    <w:p w:rsidR="00C65C67" w:rsidRPr="00E27B7C" w:rsidRDefault="00C65C67" w:rsidP="00C65C67">
      <w:pPr>
        <w:tabs>
          <w:tab w:val="left" w:pos="10632"/>
        </w:tabs>
        <w:ind w:left="10065"/>
        <w:rPr>
          <w:sz w:val="26"/>
          <w:szCs w:val="18"/>
        </w:rPr>
      </w:pPr>
      <w:r>
        <w:rPr>
          <w:sz w:val="26"/>
          <w:szCs w:val="18"/>
        </w:rPr>
        <w:t>городского  поселени</w:t>
      </w:r>
      <w:r>
        <w:rPr>
          <w:sz w:val="26"/>
          <w:szCs w:val="18"/>
        </w:rPr>
        <w:lastRenderedPageBreak/>
        <w:t>я «Забайкальское»</w:t>
      </w:r>
    </w:p>
    <w:p w:rsidR="00C65C67" w:rsidRDefault="00C65C67" w:rsidP="00C65C67">
      <w:pPr>
        <w:tabs>
          <w:tab w:val="left" w:pos="10632"/>
        </w:tabs>
        <w:ind w:left="10065"/>
        <w:rPr>
          <w:sz w:val="26"/>
          <w:szCs w:val="18"/>
        </w:rPr>
      </w:pPr>
      <w:r w:rsidRPr="00E27B7C">
        <w:rPr>
          <w:sz w:val="26"/>
          <w:szCs w:val="18"/>
        </w:rPr>
        <w:t xml:space="preserve"> от </w:t>
      </w:r>
      <w:r>
        <w:rPr>
          <w:sz w:val="26"/>
          <w:szCs w:val="18"/>
        </w:rPr>
        <w:t xml:space="preserve">«25» </w:t>
      </w:r>
      <w:r>
        <w:rPr>
          <w:sz w:val="26"/>
          <w:szCs w:val="18"/>
          <w:u w:val="single"/>
        </w:rPr>
        <w:t>сентября</w:t>
      </w:r>
      <w:r>
        <w:rPr>
          <w:sz w:val="26"/>
          <w:szCs w:val="18"/>
        </w:rPr>
        <w:t xml:space="preserve">  2020 года  </w:t>
      </w:r>
      <w:r w:rsidRPr="00E27B7C">
        <w:rPr>
          <w:sz w:val="26"/>
          <w:szCs w:val="18"/>
        </w:rPr>
        <w:t xml:space="preserve">№ </w:t>
      </w:r>
      <w:r>
        <w:rPr>
          <w:sz w:val="26"/>
          <w:szCs w:val="18"/>
        </w:rPr>
        <w:t>_</w:t>
      </w:r>
      <w:r>
        <w:rPr>
          <w:sz w:val="26"/>
          <w:szCs w:val="18"/>
        </w:rPr>
        <w:lastRenderedPageBreak/>
        <w:t>____</w:t>
      </w:r>
      <w:r w:rsidRPr="00E27B7C">
        <w:rPr>
          <w:sz w:val="26"/>
          <w:szCs w:val="18"/>
        </w:rPr>
        <w:t xml:space="preserve">  </w:t>
      </w:r>
    </w:p>
    <w:p w:rsidR="00C65C67" w:rsidRDefault="00C65C67" w:rsidP="00C65C67">
      <w:pPr>
        <w:widowControl w:val="0"/>
        <w:autoSpaceDE w:val="0"/>
        <w:autoSpaceDN w:val="0"/>
        <w:spacing w:before="44"/>
        <w:jc w:val="right"/>
        <w:rPr>
          <w:sz w:val="26"/>
          <w:lang w:bidi="ru-RU"/>
        </w:rPr>
      </w:pPr>
    </w:p>
    <w:p w:rsidR="00C65C67" w:rsidRDefault="00C65C67" w:rsidP="00C65C67">
      <w:pPr>
        <w:widowControl w:val="0"/>
        <w:autoSpaceDE w:val="0"/>
        <w:autoSpaceDN w:val="0"/>
        <w:spacing w:before="44"/>
        <w:jc w:val="right"/>
        <w:rPr>
          <w:sz w:val="26"/>
          <w:lang w:bidi="ru-RU"/>
        </w:rPr>
      </w:pPr>
    </w:p>
    <w:p w:rsidR="00C65C67" w:rsidRDefault="00C65C67" w:rsidP="00C65C67">
      <w:pPr>
        <w:widowControl w:val="0"/>
        <w:autoSpaceDE w:val="0"/>
        <w:autoSpaceDN w:val="0"/>
        <w:spacing w:before="44"/>
        <w:jc w:val="right"/>
        <w:rPr>
          <w:sz w:val="26"/>
          <w:lang w:bidi="ru-RU"/>
        </w:rPr>
      </w:pPr>
    </w:p>
    <w:p w:rsidR="00C65C67" w:rsidRDefault="00C65C67" w:rsidP="00C65C67">
      <w:pPr>
        <w:widowControl w:val="0"/>
        <w:autoSpaceDE w:val="0"/>
        <w:autoSpaceDN w:val="0"/>
        <w:spacing w:before="44"/>
        <w:jc w:val="center"/>
        <w:rPr>
          <w:b/>
          <w:szCs w:val="28"/>
          <w:lang w:bidi="ru-RU"/>
        </w:rPr>
      </w:pPr>
      <w:r w:rsidRPr="000A070D">
        <w:rPr>
          <w:b/>
          <w:szCs w:val="28"/>
          <w:lang w:bidi="ru-RU"/>
        </w:rPr>
        <w:t xml:space="preserve">Реестр мест (площадок) накопления твердых коммунальных отходов (ТКО) </w:t>
      </w:r>
    </w:p>
    <w:p w:rsidR="00C65C67" w:rsidRPr="000A070D" w:rsidRDefault="00C65C67" w:rsidP="00C65C67">
      <w:pPr>
        <w:widowControl w:val="0"/>
        <w:autoSpaceDE w:val="0"/>
        <w:autoSpaceDN w:val="0"/>
        <w:spacing w:before="44"/>
        <w:jc w:val="center"/>
        <w:rPr>
          <w:b/>
          <w:szCs w:val="28"/>
          <w:lang w:bidi="ru-RU"/>
        </w:rPr>
      </w:pPr>
      <w:r w:rsidRPr="000A070D">
        <w:rPr>
          <w:b/>
          <w:szCs w:val="28"/>
          <w:lang w:bidi="ru-RU"/>
        </w:rPr>
        <w:t>на территории городского поселения «Забайкальское»</w:t>
      </w:r>
    </w:p>
    <w:p w:rsidR="00C65C67" w:rsidRPr="00772DEC" w:rsidRDefault="00C65C67" w:rsidP="00C65C67">
      <w:pPr>
        <w:widowControl w:val="0"/>
        <w:autoSpaceDE w:val="0"/>
        <w:autoSpaceDN w:val="0"/>
        <w:spacing w:before="44"/>
        <w:jc w:val="right"/>
        <w:rPr>
          <w:sz w:val="26"/>
          <w:lang w:bidi="ru-RU"/>
        </w:rPr>
      </w:pP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992"/>
        <w:gridCol w:w="709"/>
        <w:gridCol w:w="1418"/>
        <w:gridCol w:w="1417"/>
        <w:gridCol w:w="1560"/>
        <w:gridCol w:w="850"/>
        <w:gridCol w:w="1417"/>
        <w:gridCol w:w="3118"/>
      </w:tblGrid>
      <w:tr w:rsidR="00C65C67" w:rsidRPr="00772DEC" w:rsidTr="00C773A6">
        <w:trPr>
          <w:cantSplit/>
          <w:trHeight w:val="2081"/>
          <w:tblHeader/>
        </w:trPr>
        <w:tc>
          <w:tcPr>
            <w:tcW w:w="56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Место установки (адрес, ориентир и координаты)</w:t>
            </w:r>
          </w:p>
        </w:tc>
        <w:tc>
          <w:tcPr>
            <w:tcW w:w="992" w:type="dxa"/>
            <w:textDirection w:val="btLr"/>
            <w:vAlign w:val="center"/>
          </w:tcPr>
          <w:p w:rsidR="00C65C67" w:rsidRPr="00004B21" w:rsidRDefault="00C65C67" w:rsidP="00C773A6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Количество контейнеров, шт.</w:t>
            </w:r>
          </w:p>
        </w:tc>
        <w:tc>
          <w:tcPr>
            <w:tcW w:w="709" w:type="dxa"/>
            <w:textDirection w:val="btLr"/>
            <w:vAlign w:val="center"/>
          </w:tcPr>
          <w:p w:rsidR="00C65C67" w:rsidRPr="00004B21" w:rsidRDefault="00C65C67" w:rsidP="00C773A6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Ёмкость м</w:t>
            </w:r>
            <w:r w:rsidRPr="00004B21">
              <w:rPr>
                <w:rFonts w:eastAsia="Calibr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 xml:space="preserve">Наличие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и тип твёрдого покрытия</w:t>
            </w:r>
          </w:p>
        </w:tc>
        <w:tc>
          <w:tcPr>
            <w:tcW w:w="1417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Закрытый или открытый контейнер</w:t>
            </w:r>
          </w:p>
        </w:tc>
        <w:tc>
          <w:tcPr>
            <w:tcW w:w="1560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 xml:space="preserve">Наличие и вид ограждения (кирпичное, бетонное, сетчатое и </w:t>
            </w:r>
            <w:proofErr w:type="spellStart"/>
            <w:r w:rsidRPr="00004B21">
              <w:rPr>
                <w:rFonts w:eastAsia="Calibri"/>
                <w:b/>
                <w:sz w:val="24"/>
                <w:szCs w:val="24"/>
              </w:rPr>
              <w:t>т.п</w:t>
            </w:r>
            <w:proofErr w:type="spellEnd"/>
            <w:r w:rsidRPr="00004B21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65C67" w:rsidRPr="00004B21" w:rsidRDefault="00C65C67" w:rsidP="00C773A6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Наличие зелёных ограждений</w:t>
            </w:r>
          </w:p>
        </w:tc>
        <w:tc>
          <w:tcPr>
            <w:tcW w:w="1417" w:type="dxa"/>
            <w:textDirection w:val="btLr"/>
            <w:vAlign w:val="center"/>
          </w:tcPr>
          <w:p w:rsidR="00C65C67" w:rsidRPr="00004B21" w:rsidRDefault="00C65C67" w:rsidP="00C773A6">
            <w:pPr>
              <w:ind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Наличие освещения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4B21">
              <w:rPr>
                <w:rFonts w:eastAsia="Calibri"/>
                <w:b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</w:tr>
      <w:tr w:rsidR="00C65C67" w:rsidRPr="00772DEC" w:rsidTr="00C773A6">
        <w:trPr>
          <w:trHeight w:val="1649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ул.Красноармейская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125,127,129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49.662369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  117.321197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rPr>
          <w:trHeight w:val="1943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ул.Красноармейская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 xml:space="preserve">131,133,135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49.661912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в.д.117.320886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113, 115, 117, 119, 121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49.661359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в.д.117.321122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109, 111, 123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49.661547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в.д.117.3218945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Красноармейская, 93, 95, 97, 99, 101, 103, 105, 107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49.660502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в.д.117.3219053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 xml:space="preserve">Красноармейская, </w:t>
            </w:r>
            <w:r w:rsidRPr="00004B21">
              <w:rPr>
                <w:sz w:val="24"/>
                <w:szCs w:val="24"/>
                <w:shd w:val="clear" w:color="auto" w:fill="FFFFFF"/>
              </w:rPr>
              <w:lastRenderedPageBreak/>
              <w:t>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91А, 87А, 91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04B21">
              <w:rPr>
                <w:rFonts w:eastAsia="Calibri"/>
                <w:sz w:val="24"/>
                <w:szCs w:val="24"/>
              </w:rPr>
              <w:t>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49.659910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в.д.117.322549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Красноармейская, 81, 83, 85, 87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49.659116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в.д.117.322527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rPr>
          <w:trHeight w:val="1976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Красноармейская, 67, 69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49.658691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в.д.117.322688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Красноармейская 65;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Железнодорожная  60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49.658047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в.д.117.323337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Комсомольская 85, 81, 83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49.6574101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в.д.117.3252151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rPr>
          <w:trHeight w:val="2051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55, 57; Железнодорожная, 52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49.656152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в.д.117.323659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rPr>
          <w:trHeight w:val="846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 60, 62, Комсомольская, 57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49.655944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в.д.117.325558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 xml:space="preserve">Красноармейская, </w:t>
            </w:r>
            <w:r w:rsidRPr="00004B21">
              <w:rPr>
                <w:sz w:val="24"/>
                <w:szCs w:val="24"/>
                <w:shd w:val="clear" w:color="auto" w:fill="FFFFFF"/>
              </w:rPr>
              <w:lastRenderedPageBreak/>
              <w:t>26, п. г. т. Забайкальск</w:t>
            </w:r>
          </w:p>
        </w:tc>
      </w:tr>
      <w:tr w:rsidR="00C65C67" w:rsidRPr="00772DEC" w:rsidTr="00C773A6">
        <w:trPr>
          <w:trHeight w:val="2118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37, 50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49.655728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в.д.117.3235414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rPr>
          <w:trHeight w:val="2260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47, 49; Железнодорожная, 46, 31, 33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49.654223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в.д.117.324474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Красноармейская,  56, 58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Комсомольская 51, 53, 55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49.655345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в.д.117.325923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покрытие-бетон;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площадь –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 15,0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04B21">
              <w:rPr>
                <w:rFonts w:eastAsia="Calibri"/>
                <w:sz w:val="24"/>
                <w:szCs w:val="24"/>
              </w:rPr>
              <w:t>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 50,52,54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Комсомольская 47,45,49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49.654683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в.д.117.3263524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48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49.653547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в.д.117.326953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0,75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  42/46/44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49.653095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в.д.117.327210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покрытие-бетон;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площадь –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 15,0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04B21">
              <w:rPr>
                <w:rFonts w:eastAsia="Calibri"/>
                <w:sz w:val="24"/>
                <w:szCs w:val="24"/>
              </w:rPr>
              <w:t>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 xml:space="preserve">Красноармейская, </w:t>
            </w:r>
            <w:r w:rsidRPr="00004B21">
              <w:rPr>
                <w:sz w:val="24"/>
                <w:szCs w:val="24"/>
                <w:shd w:val="clear" w:color="auto" w:fill="FFFFFF"/>
              </w:rPr>
              <w:lastRenderedPageBreak/>
              <w:t>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Красноармейская; Железнодорожная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31, 33;40, 42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49.649626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в.д.117.326803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Верхняя,2А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49.655149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в.д.117.334002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покрытие-бетон;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площадь –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 25,0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04B21">
              <w:rPr>
                <w:rFonts w:eastAsia="Calibri"/>
                <w:sz w:val="24"/>
                <w:szCs w:val="24"/>
              </w:rPr>
              <w:t>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Железнодорожная,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38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49.649236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в.д.117.327081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 25, 27,  Железнодорожная, 34, 36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с.49.648400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в.д.117.327307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Железнодорожная, 30, 32; Красноармейская, 23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49.647536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в.д.117.3278759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покрытие-бетон;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площадь –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15,0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04B21">
              <w:rPr>
                <w:rFonts w:eastAsia="Calibri"/>
                <w:sz w:val="24"/>
                <w:szCs w:val="24"/>
              </w:rPr>
              <w:t>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Железнодорожная,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27, 29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49.653157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в.д.117.324517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Железнодорожная,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23, 25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49.652356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в.д.117.324786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Железнодорожная, 21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49.652029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в.д.117.324882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</w:t>
            </w:r>
            <w:r w:rsidRPr="00004B21">
              <w:rPr>
                <w:rFonts w:eastAsia="Calibri"/>
                <w:sz w:val="24"/>
                <w:szCs w:val="24"/>
              </w:rPr>
              <w:lastRenderedPageBreak/>
              <w:t>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Уличное </w:t>
            </w:r>
            <w:r w:rsidRPr="00004B21">
              <w:rPr>
                <w:rFonts w:eastAsia="Calibri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Администрация  городского </w:t>
            </w:r>
            <w:r w:rsidRPr="00004B21">
              <w:rPr>
                <w:rFonts w:eastAsia="Calibri"/>
                <w:sz w:val="24"/>
                <w:szCs w:val="24"/>
              </w:rPr>
              <w:lastRenderedPageBreak/>
              <w:t>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Железнодорожная, 26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49.646519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в.д.117.328165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32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49.646783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в.д.117.329077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Красноармейская,  30, Комсомольская 21, 23, 36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49.646665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в.д.117.3305259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покрытие-бетон;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площадь –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 15,0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04B21">
              <w:rPr>
                <w:rFonts w:eastAsia="Calibri"/>
                <w:sz w:val="24"/>
                <w:szCs w:val="24"/>
              </w:rPr>
              <w:t>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Красноармейская; Комсомольская, 28;19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49.645212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в.д.117.330128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Красноармейская; Железнодорожная  13, 15, 17; 18, 20 22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49.644662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в.д.117.329184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16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49.643931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в.д.117.329689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Красноармейская; Комсомольская 24,26; 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17а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49.643791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в.д.117.331191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Красноармейская; Железнодорожная 11;14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49.643108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в.д.117.330332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Железнодорожная, 10, 12; Красноармейская, 7,9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49.642335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в.д.117.331180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Советская 1, Железнодорожная, 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49.641297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в.д.117.331673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Комсомольская, 16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49.642983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в.д.117.333637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Комсомольская; Нагорная 10; 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49.642544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в.д.117.334130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Советская, 7, 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49.643088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в.д.117.336534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Советская 6/6а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lastRenderedPageBreak/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49.642130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в.д.117.336823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Комсомольская 8; Нагорная 1, 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49.641360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в.д.117.335579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rPr>
          <w:trHeight w:val="1932"/>
        </w:trPr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Комсомольская 1,3,5; Пограничная 3, Красноармейская, 2,4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49.640349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в.д.117.334474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покрытие-бетон;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площадь –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 15,0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04B21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сетчатое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Железнодорожная, 2, 4; Красноармейская 1,3; Пограничная, 1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49.639973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в.д.117.333154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покрытие-бетон;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площадь –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 7,5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04B21">
              <w:rPr>
                <w:rFonts w:eastAsia="Calibri"/>
                <w:sz w:val="24"/>
                <w:szCs w:val="24"/>
              </w:rPr>
              <w:t>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Пограничная, 2, 24а, 26а, 28а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49.638830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в.д.117.334098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Пограничная, 8, 10, 12, 14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49.639339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в.д.117.335471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1Б, 36а, 38а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49.636907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в.д.117.337692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59, 61, 63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Железнодорожная 58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49.657204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в.д.117.323466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Комсомольская 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Пограничная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 xml:space="preserve"> 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49.640485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в.д.117.335530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19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49.651329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в.д.117.325354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Проф.лист</w:t>
            </w: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Комсомольская 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56А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49.652792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в.д.117.328626</w:t>
            </w: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Красноармейская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35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49.650855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в.д.117.325724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772DEC" w:rsidRDefault="00C65C67" w:rsidP="00C773A6">
            <w:r w:rsidRPr="00004B21">
              <w:rPr>
                <w:rFonts w:eastAsia="Calibri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Нагорная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 xml:space="preserve"> общежитие ДЭУ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49.645456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в.д.117.332355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Комсомольская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24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49.644265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в.д.117.332526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Пограничная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30а, 32а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lastRenderedPageBreak/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49.638984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в.д117.335627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покрытие-грунт.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Железнодорожная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35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49.654909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в.д.117.323750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772DEC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 xml:space="preserve">ул. Железнодорожная, </w:t>
            </w:r>
            <w:r w:rsidRPr="00004B21">
              <w:rPr>
                <w:rFonts w:eastAsia="Calibri"/>
                <w:color w:val="000000"/>
                <w:sz w:val="24"/>
                <w:szCs w:val="24"/>
              </w:rPr>
              <w:tab/>
              <w:t>54а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Красноармейская 51, 53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49.655132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в.д.117.324544</w:t>
            </w: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FE0168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04B21">
              <w:rPr>
                <w:rFonts w:eastAsia="Calibri"/>
                <w:color w:val="000000"/>
                <w:sz w:val="24"/>
                <w:szCs w:val="24"/>
              </w:rPr>
              <w:t>ул. Рабочая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B21">
              <w:rPr>
                <w:rFonts w:eastAsia="Calibri"/>
                <w:sz w:val="24"/>
                <w:szCs w:val="24"/>
              </w:rPr>
              <w:t>с.ш</w:t>
            </w:r>
            <w:proofErr w:type="spellEnd"/>
            <w:r w:rsidRPr="00004B21">
              <w:rPr>
                <w:rFonts w:eastAsia="Calibri"/>
                <w:sz w:val="24"/>
                <w:szCs w:val="24"/>
              </w:rPr>
              <w:t xml:space="preserve"> 49.657953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в.д.117.317474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772DEC" w:rsidRDefault="00C65C67" w:rsidP="00C773A6">
            <w:pPr>
              <w:jc w:val="center"/>
            </w:pPr>
            <w:r w:rsidRPr="00004B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772DEC" w:rsidRDefault="00C65C67" w:rsidP="00C773A6">
            <w:pPr>
              <w:ind w:left="-108" w:right="-108"/>
            </w:pPr>
            <w:r w:rsidRPr="00004B21">
              <w:rPr>
                <w:rFonts w:eastAsia="Calibri"/>
                <w:sz w:val="24"/>
                <w:szCs w:val="24"/>
              </w:rPr>
              <w:t>1,1 м</w:t>
            </w:r>
            <w:r w:rsidRPr="00004B2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  <w:tr w:rsidR="00C65C67" w:rsidRPr="00FE0168" w:rsidTr="00C773A6">
        <w:tc>
          <w:tcPr>
            <w:tcW w:w="56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C65C67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Ул.Ведерникова 1</w:t>
            </w:r>
          </w:p>
          <w:p w:rsidR="00C65C67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C65C67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с.ш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. 49.39559</w:t>
            </w:r>
          </w:p>
          <w:p w:rsidR="00C65C67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в.д. 117 18.18.8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5C67" w:rsidRPr="00004B21" w:rsidRDefault="00C65C67" w:rsidP="00C773A6">
            <w:pPr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1,1 м³</w:t>
            </w:r>
          </w:p>
        </w:tc>
        <w:tc>
          <w:tcPr>
            <w:tcW w:w="1418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покрытие-грунт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Нет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5C67" w:rsidRPr="00004B21" w:rsidRDefault="00C65C67" w:rsidP="00C773A6">
            <w:pPr>
              <w:rPr>
                <w:rFonts w:eastAsia="Calibri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>Администрация  городского поселения Забайкальское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ОГРН  </w:t>
            </w:r>
            <w:r w:rsidRPr="00004B21">
              <w:rPr>
                <w:sz w:val="24"/>
                <w:szCs w:val="24"/>
                <w:shd w:val="clear" w:color="auto" w:fill="FFFFFF"/>
              </w:rPr>
              <w:t>1067505006755</w:t>
            </w:r>
            <w:r w:rsidRPr="00004B2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65C67" w:rsidRPr="00004B21" w:rsidRDefault="00C65C67" w:rsidP="00C77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B21">
              <w:rPr>
                <w:rFonts w:eastAsia="Calibri"/>
                <w:sz w:val="24"/>
                <w:szCs w:val="24"/>
              </w:rPr>
              <w:t xml:space="preserve">674650, Забайкальский край, ул. </w:t>
            </w:r>
            <w:r w:rsidRPr="00004B21">
              <w:rPr>
                <w:sz w:val="24"/>
                <w:szCs w:val="24"/>
                <w:shd w:val="clear" w:color="auto" w:fill="FFFFFF"/>
              </w:rPr>
              <w:t>Красноармейская, 26, п. г. т. Забайкальск</w:t>
            </w:r>
          </w:p>
        </w:tc>
      </w:tr>
    </w:tbl>
    <w:p w:rsidR="00C65C67" w:rsidRDefault="00C65C67" w:rsidP="00C65C67"/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ind w:left="10065"/>
        <w:rPr>
          <w:sz w:val="26"/>
          <w:szCs w:val="18"/>
        </w:rPr>
      </w:pPr>
    </w:p>
    <w:p w:rsidR="00C65C67" w:rsidRDefault="00C65C67" w:rsidP="00947E7A">
      <w:pPr>
        <w:rPr>
          <w:szCs w:val="26"/>
        </w:rPr>
      </w:pPr>
    </w:p>
    <w:p w:rsidR="00C65C67" w:rsidRDefault="00C65C67" w:rsidP="00947E7A">
      <w:pPr>
        <w:rPr>
          <w:szCs w:val="26"/>
        </w:rPr>
      </w:pPr>
    </w:p>
    <w:p w:rsidR="005441BF" w:rsidRDefault="00947E7A" w:rsidP="00947E7A">
      <w:r w:rsidRPr="000E1010">
        <w:rPr>
          <w:szCs w:val="26"/>
        </w:rPr>
        <w:tab/>
        <w:t xml:space="preserve">                               </w:t>
      </w:r>
      <w:r>
        <w:rPr>
          <w:szCs w:val="26"/>
        </w:rPr>
        <w:t xml:space="preserve">                 </w:t>
      </w:r>
      <w:r w:rsidRPr="000E1010">
        <w:rPr>
          <w:szCs w:val="26"/>
        </w:rPr>
        <w:tab/>
      </w:r>
      <w:r w:rsidRPr="000E1010">
        <w:rPr>
          <w:szCs w:val="26"/>
        </w:rPr>
        <w:tab/>
      </w:r>
    </w:p>
    <w:sectPr w:rsidR="005441BF" w:rsidSect="00B4181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F7E"/>
    <w:multiLevelType w:val="hybridMultilevel"/>
    <w:tmpl w:val="1B16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2603"/>
    <w:multiLevelType w:val="hybridMultilevel"/>
    <w:tmpl w:val="F638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487"/>
    <w:multiLevelType w:val="hybridMultilevel"/>
    <w:tmpl w:val="83C4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47E7A"/>
    <w:rsid w:val="0008006B"/>
    <w:rsid w:val="003A36F1"/>
    <w:rsid w:val="005C3D82"/>
    <w:rsid w:val="00947E7A"/>
    <w:rsid w:val="00B41819"/>
    <w:rsid w:val="00C65C67"/>
    <w:rsid w:val="00D215AE"/>
    <w:rsid w:val="00E318E3"/>
    <w:rsid w:val="00E3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65C67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C65C6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E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E7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47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47E7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E7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947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5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C65C6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C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6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C65C67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basedOn w:val="a0"/>
    <w:link w:val="a9"/>
    <w:uiPriority w:val="1"/>
    <w:rsid w:val="00C65C67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C65C67"/>
    <w:rPr>
      <w:b/>
      <w:bCs/>
    </w:rPr>
  </w:style>
  <w:style w:type="paragraph" w:customStyle="1" w:styleId="MinorHeading">
    <w:name w:val="Minor Heading"/>
    <w:next w:val="a"/>
    <w:rsid w:val="00C65C6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c">
    <w:name w:val="Plain Text"/>
    <w:basedOn w:val="a"/>
    <w:link w:val="ad"/>
    <w:rsid w:val="00C65C67"/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C65C6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C65C6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65C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65C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Emphasis"/>
    <w:qFormat/>
    <w:rsid w:val="00C65C67"/>
    <w:rPr>
      <w:i/>
      <w:iCs/>
    </w:rPr>
  </w:style>
  <w:style w:type="character" w:styleId="af0">
    <w:name w:val="Hyperlink"/>
    <w:uiPriority w:val="99"/>
    <w:unhideWhenUsed/>
    <w:rsid w:val="00C65C67"/>
    <w:rPr>
      <w:color w:val="0000FF"/>
      <w:u w:val="single"/>
    </w:rPr>
  </w:style>
  <w:style w:type="character" w:customStyle="1" w:styleId="style81">
    <w:name w:val="style81"/>
    <w:rsid w:val="00C65C67"/>
    <w:rPr>
      <w:color w:val="464646"/>
    </w:rPr>
  </w:style>
  <w:style w:type="paragraph" w:styleId="af1">
    <w:name w:val="Balloon Text"/>
    <w:basedOn w:val="a"/>
    <w:link w:val="af2"/>
    <w:uiPriority w:val="99"/>
    <w:rsid w:val="00C65C67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65C67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Знак"/>
    <w:basedOn w:val="a"/>
    <w:rsid w:val="00C65C67"/>
    <w:rPr>
      <w:rFonts w:ascii="Verdana" w:hAnsi="Verdana" w:cs="Verdana"/>
      <w:sz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C65C67"/>
  </w:style>
  <w:style w:type="numbering" w:customStyle="1" w:styleId="1ai110">
    <w:name w:val="1 / a / i110"/>
    <w:basedOn w:val="a2"/>
    <w:next w:val="1ai"/>
    <w:semiHidden/>
    <w:rsid w:val="00C65C67"/>
    <w:pPr>
      <w:numPr>
        <w:numId w:val="4"/>
      </w:numPr>
    </w:pPr>
  </w:style>
  <w:style w:type="numbering" w:styleId="1ai">
    <w:name w:val="Outline List 1"/>
    <w:basedOn w:val="a2"/>
    <w:uiPriority w:val="99"/>
    <w:unhideWhenUsed/>
    <w:rsid w:val="00C65C67"/>
  </w:style>
  <w:style w:type="paragraph" w:customStyle="1" w:styleId="21">
    <w:name w:val="Стиль2"/>
    <w:basedOn w:val="a"/>
    <w:link w:val="22"/>
    <w:qFormat/>
    <w:rsid w:val="00C65C67"/>
    <w:pPr>
      <w:spacing w:after="200" w:line="276" w:lineRule="auto"/>
      <w:ind w:left="426"/>
    </w:pPr>
    <w:rPr>
      <w:rFonts w:eastAsia="Calibri"/>
      <w:b/>
      <w:szCs w:val="28"/>
      <w:lang w:eastAsia="en-US"/>
    </w:rPr>
  </w:style>
  <w:style w:type="paragraph" w:customStyle="1" w:styleId="12">
    <w:name w:val="Стиль1"/>
    <w:basedOn w:val="21"/>
    <w:link w:val="13"/>
    <w:qFormat/>
    <w:rsid w:val="00C65C67"/>
    <w:pPr>
      <w:ind w:left="709"/>
      <w:jc w:val="both"/>
    </w:pPr>
  </w:style>
  <w:style w:type="character" w:customStyle="1" w:styleId="22">
    <w:name w:val="Стиль2 Знак"/>
    <w:basedOn w:val="a0"/>
    <w:link w:val="21"/>
    <w:rsid w:val="00C65C6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uiPriority w:val="1"/>
    <w:qFormat/>
    <w:rsid w:val="00C65C67"/>
    <w:pPr>
      <w:spacing w:line="276" w:lineRule="auto"/>
    </w:pPr>
    <w:rPr>
      <w:rFonts w:eastAsia="Calibri"/>
      <w:i/>
      <w:szCs w:val="28"/>
      <w:lang w:eastAsia="en-US"/>
    </w:rPr>
  </w:style>
  <w:style w:type="character" w:customStyle="1" w:styleId="13">
    <w:name w:val="Стиль1 Знак"/>
    <w:basedOn w:val="22"/>
    <w:link w:val="12"/>
    <w:rsid w:val="00C65C67"/>
  </w:style>
  <w:style w:type="paragraph" w:customStyle="1" w:styleId="af4">
    <w:name w:val="Главы"/>
    <w:basedOn w:val="12"/>
    <w:link w:val="af5"/>
    <w:qFormat/>
    <w:rsid w:val="00C65C67"/>
    <w:pPr>
      <w:spacing w:line="240" w:lineRule="auto"/>
      <w:ind w:left="0"/>
      <w:jc w:val="center"/>
    </w:pPr>
    <w:rPr>
      <w:sz w:val="32"/>
      <w:szCs w:val="32"/>
    </w:rPr>
  </w:style>
  <w:style w:type="character" w:customStyle="1" w:styleId="30">
    <w:name w:val="Стиль3 Знак"/>
    <w:basedOn w:val="a0"/>
    <w:link w:val="3"/>
    <w:uiPriority w:val="1"/>
    <w:rsid w:val="00C65C67"/>
    <w:rPr>
      <w:rFonts w:ascii="Times New Roman" w:eastAsia="Calibri" w:hAnsi="Times New Roman" w:cs="Times New Roman"/>
      <w:i/>
      <w:sz w:val="28"/>
      <w:szCs w:val="28"/>
    </w:rPr>
  </w:style>
  <w:style w:type="numbering" w:customStyle="1" w:styleId="1ai1101">
    <w:name w:val="1 / a / i1101"/>
    <w:basedOn w:val="a2"/>
    <w:next w:val="1ai"/>
    <w:semiHidden/>
    <w:rsid w:val="00C65C67"/>
  </w:style>
  <w:style w:type="character" w:customStyle="1" w:styleId="af5">
    <w:name w:val="Главы Знак"/>
    <w:basedOn w:val="13"/>
    <w:link w:val="af4"/>
    <w:rsid w:val="00C65C67"/>
    <w:rPr>
      <w:sz w:val="32"/>
      <w:szCs w:val="32"/>
    </w:rPr>
  </w:style>
  <w:style w:type="numbering" w:customStyle="1" w:styleId="1ai1102">
    <w:name w:val="1 / a / i1102"/>
    <w:basedOn w:val="a2"/>
    <w:next w:val="1ai"/>
    <w:semiHidden/>
    <w:rsid w:val="00C65C67"/>
  </w:style>
  <w:style w:type="paragraph" w:styleId="af6">
    <w:name w:val="footnote text"/>
    <w:basedOn w:val="a"/>
    <w:link w:val="af7"/>
    <w:uiPriority w:val="99"/>
    <w:unhideWhenUsed/>
    <w:rsid w:val="00C65C67"/>
    <w:rPr>
      <w:rFonts w:ascii="Calibri" w:eastAsia="Calibri" w:hAnsi="Calibr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C65C67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aliases w:val="Знак сноски 1,Знак сноски-FN,Ciae niinee-FN,Referencia nota al pie,Ссылка на сноску 45,Appel note de bas de page"/>
    <w:rsid w:val="00C65C67"/>
    <w:rPr>
      <w:vertAlign w:val="superscript"/>
    </w:rPr>
  </w:style>
  <w:style w:type="numbering" w:customStyle="1" w:styleId="1ai1103">
    <w:name w:val="1 / a / i1103"/>
    <w:basedOn w:val="a2"/>
    <w:next w:val="1ai"/>
    <w:semiHidden/>
    <w:rsid w:val="00C65C67"/>
  </w:style>
  <w:style w:type="paragraph" w:customStyle="1" w:styleId="TableParagraph">
    <w:name w:val="Table Paragraph"/>
    <w:basedOn w:val="a"/>
    <w:link w:val="TableParagraph0"/>
    <w:uiPriority w:val="1"/>
    <w:qFormat/>
    <w:rsid w:val="00C65C67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C65C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C65C67"/>
    <w:rPr>
      <w:color w:val="808080"/>
    </w:rPr>
  </w:style>
  <w:style w:type="character" w:customStyle="1" w:styleId="TableParagraph0">
    <w:name w:val="Table Paragraph Знак"/>
    <w:basedOn w:val="a0"/>
    <w:link w:val="TableParagraph"/>
    <w:uiPriority w:val="1"/>
    <w:rsid w:val="00C65C67"/>
    <w:rPr>
      <w:rFonts w:ascii="Times New Roman" w:eastAsia="Times New Roman" w:hAnsi="Times New Roman" w:cs="Times New Roman"/>
      <w:lang w:eastAsia="ru-RU" w:bidi="ru-RU"/>
    </w:rPr>
  </w:style>
  <w:style w:type="paragraph" w:customStyle="1" w:styleId="Iauiue">
    <w:name w:val="Iau?iue"/>
    <w:rsid w:val="00C65C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C65C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14">
    <w:name w:val="toc 1"/>
    <w:basedOn w:val="a"/>
    <w:uiPriority w:val="1"/>
    <w:qFormat/>
    <w:rsid w:val="00C65C67"/>
    <w:pPr>
      <w:widowControl w:val="0"/>
      <w:autoSpaceDE w:val="0"/>
      <w:autoSpaceDN w:val="0"/>
      <w:spacing w:before="44"/>
      <w:ind w:left="1414" w:right="270" w:hanging="1415"/>
      <w:jc w:val="right"/>
    </w:pPr>
    <w:rPr>
      <w:sz w:val="26"/>
      <w:szCs w:val="26"/>
      <w:lang w:bidi="ru-RU"/>
    </w:rPr>
  </w:style>
  <w:style w:type="paragraph" w:styleId="23">
    <w:name w:val="toc 2"/>
    <w:basedOn w:val="a"/>
    <w:uiPriority w:val="1"/>
    <w:qFormat/>
    <w:rsid w:val="00C65C67"/>
    <w:pPr>
      <w:widowControl w:val="0"/>
      <w:autoSpaceDE w:val="0"/>
      <w:autoSpaceDN w:val="0"/>
      <w:spacing w:before="44"/>
      <w:ind w:left="286"/>
    </w:pPr>
    <w:rPr>
      <w:sz w:val="26"/>
      <w:szCs w:val="26"/>
      <w:lang w:bidi="ru-RU"/>
    </w:rPr>
  </w:style>
  <w:style w:type="paragraph" w:styleId="31">
    <w:name w:val="toc 3"/>
    <w:basedOn w:val="a"/>
    <w:uiPriority w:val="1"/>
    <w:qFormat/>
    <w:rsid w:val="00C65C67"/>
    <w:pPr>
      <w:widowControl w:val="0"/>
      <w:autoSpaceDE w:val="0"/>
      <w:autoSpaceDN w:val="0"/>
      <w:spacing w:before="44"/>
      <w:ind w:left="1608" w:hanging="649"/>
    </w:pPr>
    <w:rPr>
      <w:sz w:val="26"/>
      <w:szCs w:val="26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C65C67"/>
  </w:style>
  <w:style w:type="table" w:customStyle="1" w:styleId="15">
    <w:name w:val="Сетка таблицы1"/>
    <w:basedOn w:val="a1"/>
    <w:next w:val="a8"/>
    <w:uiPriority w:val="59"/>
    <w:rsid w:val="00C65C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5C67"/>
    <w:rPr>
      <w:color w:val="0000FF"/>
      <w:u w:val="single"/>
    </w:rPr>
  </w:style>
  <w:style w:type="paragraph" w:styleId="afa">
    <w:name w:val="No Spacing"/>
    <w:uiPriority w:val="1"/>
    <w:qFormat/>
    <w:rsid w:val="00C65C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65C6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65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2020-09-25T05:05:00Z</cp:lastPrinted>
  <dcterms:created xsi:type="dcterms:W3CDTF">2020-09-25T04:38:00Z</dcterms:created>
  <dcterms:modified xsi:type="dcterms:W3CDTF">2020-09-25T05:28:00Z</dcterms:modified>
</cp:coreProperties>
</file>